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66029D" w:rsidRPr="004C5EF9">
        <w:rPr>
          <w:rFonts w:ascii="Verdana" w:hAnsi="Verdana"/>
          <w:sz w:val="18"/>
          <w:szCs w:val="18"/>
        </w:rPr>
        <w:t>„Deratizace a dezinfekce objektů ve správě OŘ Plzeň 2022/2024“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6029D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1E4644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112F08-E51E-4E72-B178-660CBAEDA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22</cp:revision>
  <cp:lastPrinted>2018-03-26T11:24:00Z</cp:lastPrinted>
  <dcterms:created xsi:type="dcterms:W3CDTF">2018-12-07T16:33:00Z</dcterms:created>
  <dcterms:modified xsi:type="dcterms:W3CDTF">2022-08-25T14:12:00Z</dcterms:modified>
</cp:coreProperties>
</file>